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191FA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15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191FA0">
      <w:pPr>
        <w:jc w:val="center"/>
        <w:rPr>
          <w:rFonts w:cs="Arial"/>
          <w:szCs w:val="20"/>
        </w:rPr>
      </w:pPr>
      <w:r>
        <w:rPr>
          <w:rFonts w:cs="Arial"/>
          <w:b/>
          <w:szCs w:val="20"/>
          <w:u w:val="single"/>
        </w:rPr>
        <w:t xml:space="preserve">Souhlas </w:t>
      </w:r>
      <w:r>
        <w:rPr>
          <w:rFonts w:cs="Arial"/>
          <w:b/>
          <w:szCs w:val="20"/>
          <w:u w:val="single"/>
        </w:rPr>
        <w:commentReference w:id="1"/>
      </w:r>
      <w:r>
        <w:rPr>
          <w:rFonts w:cs="Arial"/>
          <w:b/>
          <w:szCs w:val="20"/>
          <w:u w:val="single"/>
        </w:rPr>
        <w:t>se zpracováním osobních údajů pro účely diskuzních příspěvků a komentářů</w:t>
      </w:r>
    </w:p>
    <w:p w:rsidR="00000000" w:rsidRDefault="00191FA0">
      <w:pPr>
        <w:pStyle w:val="ListParagraph"/>
        <w:ind w:left="567" w:firstLine="0"/>
        <w:rPr>
          <w:rFonts w:cs="Arial"/>
          <w:szCs w:val="20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Udělujete tímto souhlas ……………..., se sídlem ………………, IČ ………………., zapsaná u ………………… , oddíl …, vložka ….. (dále jen „Správce“), aby ve smyslu nařízení Evropského parlamentu </w:t>
      </w:r>
      <w:r>
        <w:rPr>
          <w:rFonts w:cs="Arial"/>
          <w:color w:val="00000A"/>
        </w:rPr>
        <w:t>a Rady (EU) č. 2016/679 o ochraně fyzických osob v souvislosti se zpracováním osobních údajů a o volném pohybu těchto údajů a o zrušení směrnice 95/46/ES (obecné nařízení o ochraně osobních údajů) (dále jen „Nařízení“), zpracovával/a následující osobní úda</w:t>
      </w:r>
      <w:r>
        <w:rPr>
          <w:rFonts w:cs="Arial"/>
          <w:color w:val="00000A"/>
        </w:rPr>
        <w:t>je:</w:t>
      </w:r>
    </w:p>
    <w:p w:rsidR="00000000" w:rsidRDefault="00191FA0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jméno / přezdívku;</w:t>
      </w:r>
    </w:p>
    <w:p w:rsidR="00000000" w:rsidRDefault="00191FA0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emailovou adresu; </w:t>
      </w:r>
    </w:p>
    <w:p w:rsidR="00000000" w:rsidRDefault="00191FA0">
      <w:pPr>
        <w:pStyle w:val="ListParagraph"/>
        <w:numPr>
          <w:ilvl w:val="0"/>
          <w:numId w:val="2"/>
        </w:numPr>
        <w:spacing w:after="0" w:line="360" w:lineRule="auto"/>
        <w:ind w:left="1134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fotografii (pokud poskytnete přes službu třetí strany).</w:t>
      </w:r>
    </w:p>
    <w:p w:rsidR="00000000" w:rsidRDefault="00191FA0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Výše uvedené osobní údaje budou zpracovány za účelem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000000" w:rsidRDefault="00191FA0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zobrazení diskuzních příspěvků a komentářů na webu s informacemi o diskutujícím</w:t>
      </w:r>
    </w:p>
    <w:p w:rsidR="00000000" w:rsidRDefault="00191FA0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Souhlas udělujete na </w:t>
      </w:r>
      <w:r>
        <w:rPr>
          <w:rFonts w:cs="Arial"/>
          <w:color w:val="00000A"/>
        </w:rPr>
        <w:t xml:space="preserve">zpracování po dobu </w:t>
      </w:r>
      <w:r>
        <w:rPr>
          <w:rFonts w:cs="Arial"/>
          <w:color w:val="00000A"/>
          <w:shd w:val="clear" w:color="auto" w:fill="FFFF00"/>
        </w:rPr>
        <w:t>10 let</w:t>
      </w:r>
      <w:r>
        <w:rPr>
          <w:rFonts w:cs="Arial"/>
          <w:color w:val="00000A"/>
        </w:rPr>
        <w:t xml:space="preserve"> a to za účelem:</w:t>
      </w:r>
    </w:p>
    <w:p w:rsidR="00000000" w:rsidRDefault="00191FA0">
      <w:pPr>
        <w:pStyle w:val="ListParagraph"/>
        <w:numPr>
          <w:ilvl w:val="1"/>
          <w:numId w:val="3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zobrazení diskuzních příspěvků a komentářů na webu s informacemi o diskutujícím</w:t>
      </w:r>
    </w:p>
    <w:p w:rsidR="00000000" w:rsidRDefault="00191FA0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</w:rPr>
        <w:t xml:space="preserve">Zpracování osobních údajů je prováděno Správcem osobních údajů, osobní údaje však mohou zpracovávat i tito zpracovatelé: </w:t>
      </w:r>
    </w:p>
    <w:p w:rsidR="00000000" w:rsidRDefault="00191FA0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Poskytovate</w:t>
      </w:r>
      <w:r>
        <w:rPr>
          <w:rFonts w:cs="Arial"/>
          <w:color w:val="00000A"/>
          <w:shd w:val="clear" w:color="auto" w:fill="FFFF00"/>
        </w:rPr>
        <w:t>lem služby Eshop-rychle, provozované společností Golemos s.r.o., sídlem Zátkovo nábřeží 448/73, 370 01, České Budějovice;</w:t>
      </w:r>
    </w:p>
    <w:p w:rsidR="00000000" w:rsidRDefault="00191FA0">
      <w:pPr>
        <w:pStyle w:val="ListParagraph"/>
        <w:numPr>
          <w:ilvl w:val="1"/>
          <w:numId w:val="3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Případně další poskytovatelé zpracovatelských softwarů, služeb a aplikací, které však v současné době společnost nevyužívá.</w:t>
      </w:r>
    </w:p>
    <w:p w:rsidR="00000000" w:rsidRDefault="00191FA0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Osobní úd</w:t>
      </w:r>
      <w:r>
        <w:rPr>
          <w:rFonts w:cs="Arial"/>
          <w:color w:val="00000A"/>
        </w:rPr>
        <w:t xml:space="preserve">aje </w:t>
      </w:r>
      <w:r>
        <w:rPr>
          <w:rFonts w:cs="Arial"/>
          <w:color w:val="00000A"/>
          <w:shd w:val="clear" w:color="auto" w:fill="FFFF00"/>
        </w:rPr>
        <w:t>nebudou</w:t>
      </w:r>
      <w:r>
        <w:rPr>
          <w:rFonts w:cs="Arial"/>
          <w:color w:val="00000A"/>
        </w:rPr>
        <w:t xml:space="preserve"> předány mimo území EU.</w:t>
      </w: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</w:rPr>
      </w:pPr>
      <w:r>
        <w:rPr>
          <w:rFonts w:cs="Arial"/>
          <w:color w:val="00000A"/>
        </w:rPr>
        <w:t>Souhlas se zpracováním lze vzít kdykoliv zpět</w:t>
      </w:r>
      <w:r>
        <w:rPr>
          <w:rFonts w:cs="Arial"/>
          <w:color w:val="00000A"/>
        </w:rPr>
        <w:commentReference w:id="3"/>
      </w:r>
      <w:r>
        <w:rPr>
          <w:rFonts w:cs="Arial"/>
          <w:color w:val="00000A"/>
        </w:rPr>
        <w:t xml:space="preserve">, a to </w:t>
      </w:r>
      <w:r>
        <w:rPr>
          <w:rFonts w:cs="Arial"/>
          <w:color w:val="00000A"/>
          <w:szCs w:val="20"/>
          <w:shd w:val="clear" w:color="auto" w:fill="FFFF00"/>
        </w:rPr>
        <w:t>například úpravou preferencí ochrany soukromí v patičce web</w:t>
      </w:r>
      <w:bookmarkStart w:id="4" w:name="__DdeLink__1846_4233803250"/>
      <w:bookmarkEnd w:id="4"/>
      <w:r>
        <w:rPr>
          <w:rFonts w:cs="Arial"/>
          <w:color w:val="00000A"/>
          <w:szCs w:val="20"/>
          <w:shd w:val="clear" w:color="auto" w:fill="FFFF00"/>
        </w:rPr>
        <w:t>u, zasláním dopisu, emailu</w:t>
      </w:r>
      <w:r>
        <w:rPr>
          <w:rFonts w:cs="Arial"/>
          <w:color w:val="00000A"/>
          <w:szCs w:val="20"/>
        </w:rPr>
        <w:t xml:space="preserve">. </w:t>
      </w:r>
    </w:p>
    <w:p w:rsidR="00000000" w:rsidRDefault="00191FA0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191FA0">
      <w:pPr>
        <w:pStyle w:val="ListParagraph"/>
        <w:numPr>
          <w:ilvl w:val="0"/>
          <w:numId w:val="3"/>
        </w:numPr>
        <w:spacing w:after="0" w:line="360" w:lineRule="auto"/>
        <w:ind w:left="851"/>
        <w:rPr>
          <w:rFonts w:cs="Arial"/>
          <w:color w:val="00000A"/>
          <w:szCs w:val="20"/>
        </w:rPr>
      </w:pPr>
      <w:r>
        <w:rPr>
          <w:rFonts w:cs="Arial"/>
          <w:color w:val="00000A"/>
        </w:rPr>
        <w:t>Vezměte, prosíme, na vědomí, že podle Nařízení máte právo: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vzít souhlas se zpra</w:t>
      </w:r>
      <w:r>
        <w:rPr>
          <w:rFonts w:cs="Arial"/>
          <w:color w:val="00000A"/>
          <w:szCs w:val="20"/>
        </w:rPr>
        <w:t xml:space="preserve">cováním osobních údajů kdykoliv zpět, toto zpětvzetí </w:t>
      </w:r>
      <w:bookmarkStart w:id="5" w:name="__DdeLink__2022_4233803250"/>
      <w:r>
        <w:rPr>
          <w:rFonts w:cs="Arial"/>
          <w:color w:val="00000A"/>
          <w:szCs w:val="20"/>
        </w:rPr>
        <w:t xml:space="preserve">bude mít za následek </w:t>
      </w:r>
      <w:bookmarkEnd w:id="5"/>
      <w:r>
        <w:rPr>
          <w:rFonts w:cs="Arial"/>
          <w:color w:val="00000A"/>
          <w:szCs w:val="20"/>
          <w:shd w:val="clear" w:color="auto" w:fill="FFFF00"/>
        </w:rPr>
        <w:t>anonymizování informací o diskutujícím u vašich příspěvků (úpravou preferencí ochrany soukromí v patičce webu), popř. na slovní žádost (dopis, email) kompletní výmaz vašich diskuzníc</w:t>
      </w:r>
      <w:r>
        <w:rPr>
          <w:rFonts w:cs="Arial"/>
          <w:color w:val="00000A"/>
          <w:szCs w:val="20"/>
          <w:shd w:val="clear" w:color="auto" w:fill="FFFF00"/>
        </w:rPr>
        <w:t>h příspěvků.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Správci informaci, jaké vaše osobní údaje zpracovává,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vyžádat si u Správce přístup k vašim zpracovávaným osobním údajům a požadovat jejich kopii,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3" w:right="1134" w:bottom="851" w:left="1871" w:header="340" w:footer="794" w:gutter="0"/>
          <w:cols w:space="708"/>
          <w:docGrid w:linePitch="360" w:charSpace="2047"/>
        </w:sectPr>
      </w:pPr>
      <w:r>
        <w:rPr>
          <w:rFonts w:cs="Arial"/>
          <w:color w:val="00000A"/>
          <w:szCs w:val="20"/>
        </w:rPr>
        <w:t>u automatizovaně zpracovaných osobních údajů na jejich přenositelnost,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lastRenderedPageBreak/>
        <w:t>nechat vaše z</w:t>
      </w:r>
      <w:r>
        <w:rPr>
          <w:rFonts w:cs="Arial"/>
          <w:color w:val="00000A"/>
          <w:szCs w:val="20"/>
        </w:rPr>
        <w:t xml:space="preserve">pracovávané osobní údaje aktualizovat nebo opravit, popřípadě požadovat omezení jejich zpracování, 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požadovat po společnosti výmaz vašich osobních údajů, pokud se nejedná o osobní údaje, které je Správce povinen nebo oprávněn dále zpracovávat dle příslušný</w:t>
      </w:r>
      <w:r>
        <w:rPr>
          <w:rFonts w:cs="Arial"/>
          <w:color w:val="00000A"/>
          <w:szCs w:val="20"/>
        </w:rPr>
        <w:t>ch právních předpisů,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na účinnou soudní ochranu, pokud máte za to, že vaše práva podle Nařízení byla porušena v důsledku zpracování vašich osobních údajů v rozporu s tímto Nařízením,</w:t>
      </w:r>
    </w:p>
    <w:p w:rsidR="00000000" w:rsidRDefault="00191FA0">
      <w:pPr>
        <w:pStyle w:val="ListParagraph"/>
        <w:numPr>
          <w:ilvl w:val="0"/>
          <w:numId w:val="4"/>
        </w:numPr>
        <w:spacing w:line="360" w:lineRule="auto"/>
        <w:rPr>
          <w:rFonts w:cs="Arial"/>
          <w:szCs w:val="20"/>
        </w:rPr>
      </w:pPr>
      <w:r>
        <w:rPr>
          <w:rFonts w:cs="Arial"/>
          <w:color w:val="00000A"/>
          <w:szCs w:val="20"/>
        </w:rPr>
        <w:t>v případě pochybností o dodržování povinností souvisejících se zpracování</w:t>
      </w:r>
      <w:r>
        <w:rPr>
          <w:rFonts w:cs="Arial"/>
          <w:color w:val="00000A"/>
          <w:szCs w:val="20"/>
        </w:rPr>
        <w:t>m osobních údajů se obrátit na Správce nebo na Úřad pro ochranu osobních údajů.</w:t>
      </w:r>
    </w:p>
    <w:p w:rsidR="00000000" w:rsidRDefault="00191FA0">
      <w:pPr>
        <w:pStyle w:val="ListParagraph"/>
        <w:ind w:left="567" w:firstLine="0"/>
        <w:rPr>
          <w:rFonts w:cs="Arial"/>
          <w:szCs w:val="20"/>
        </w:rPr>
      </w:pPr>
    </w:p>
    <w:p w:rsidR="00000000" w:rsidRDefault="00191FA0">
      <w:pPr>
        <w:pStyle w:val="ListParagraph"/>
        <w:ind w:left="567" w:firstLine="0"/>
        <w:rPr>
          <w:rFonts w:cs="Arial"/>
          <w:szCs w:val="20"/>
        </w:rPr>
      </w:pPr>
    </w:p>
    <w:p w:rsidR="00191FA0" w:rsidRDefault="00191FA0">
      <w:pPr>
        <w:pStyle w:val="ListParagraph"/>
        <w:ind w:left="567" w:firstLine="0"/>
      </w:pPr>
    </w:p>
    <w:sectPr w:rsidR="00191F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191FA0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Souhlas musí být udělen samostatně, nesmí být umístěn v rámci všeobecných obchodních podmínek, pokud bude zakotven v textu o ochraně osobn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ích údajů, doporučujeme jej zakotvit tak, aby v dokumentu člověk nemusel hledat.</w:t>
      </w:r>
    </w:p>
    <w:p w:rsidR="00000000" w:rsidRDefault="00191FA0"/>
    <w:p w:rsidR="00000000" w:rsidRDefault="00191FA0"/>
    <w:p w:rsidR="00000000" w:rsidRDefault="00191FA0"/>
    <w:p w:rsidR="00000000" w:rsidRDefault="00191FA0"/>
  </w:comment>
  <w:comment w:id="2" w:author="Petra Dolejšová" w:date="2018-05-15T21:39:00Z" w:initials="Petra Dol">
    <w:p w:rsidR="00000000" w:rsidRDefault="00191FA0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Je potřeba vybrat daný účel a podle toho nastavit další textaci. POZOR každý účel musí mít nastavenou přiměřenou dobu zpracování. Dále dle EU by měl mít každý člověk možn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ost udělovat souhlas pro každý účel zvlášť, podle dosavadního vyjádření ÚOOÚ by ale toto mělo být jen tzv. fakultativní, tedy dobrovolné…</w:t>
      </w:r>
    </w:p>
    <w:p w:rsidR="00000000" w:rsidRDefault="00191FA0"/>
    <w:p w:rsidR="00000000" w:rsidRDefault="00191FA0"/>
    <w:p w:rsidR="00000000" w:rsidRDefault="00191FA0"/>
    <w:p w:rsidR="00000000" w:rsidRDefault="00191FA0"/>
  </w:comment>
  <w:comment w:id="3" w:author="Petra Dolejšová" w:date="2018-05-15T21:42:00Z" w:initials="Petra Dol">
    <w:p w:rsidR="00000000" w:rsidRDefault="00191FA0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Zpětvzetí musí být stejně snadné., jako udělení souhlasu.</w:t>
      </w:r>
    </w:p>
    <w:p w:rsidR="00000000" w:rsidRDefault="00191FA0"/>
    <w:p w:rsidR="00000000" w:rsidRDefault="00191FA0"/>
    <w:p w:rsidR="00000000" w:rsidRDefault="00191FA0"/>
    <w:p w:rsidR="00000000" w:rsidRDefault="00191FA0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A0" w:rsidRDefault="00191FA0">
      <w:pPr>
        <w:spacing w:after="0" w:line="240" w:lineRule="auto"/>
      </w:pPr>
      <w:r>
        <w:separator/>
      </w:r>
    </w:p>
  </w:endnote>
  <w:endnote w:type="continuationSeparator" w:id="0">
    <w:p w:rsidR="00191FA0" w:rsidRDefault="0019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0861C5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A0" w:rsidRDefault="00191FA0">
      <w:pPr>
        <w:spacing w:after="0" w:line="240" w:lineRule="auto"/>
      </w:pPr>
      <w:r>
        <w:separator/>
      </w:r>
    </w:p>
  </w:footnote>
  <w:footnote w:type="continuationSeparator" w:id="0">
    <w:p w:rsidR="00191FA0" w:rsidRDefault="0019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91F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1C5"/>
    <w:rsid w:val="000861C5"/>
    <w:rsid w:val="001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eastAsia="font410"/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="font410"/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rFonts w:eastAsia="font410"/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rFonts w:eastAsia="font410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eastAsia="font410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eastAsia="font410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eastAsia="font410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eastAsia="font410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 w:cs="font41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 w:cs="font41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Calibri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cs="Symbol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Wingdings"/>
    </w:rPr>
  </w:style>
  <w:style w:type="character" w:customStyle="1" w:styleId="ListLabel71">
    <w:name w:val="ListLabel 71"/>
    <w:rPr>
      <w:rFonts w:cs="Symbol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Wingdings"/>
    </w:rPr>
  </w:style>
  <w:style w:type="character" w:customStyle="1" w:styleId="ListLabel74">
    <w:name w:val="ListLabel 74"/>
    <w:rPr>
      <w:rFonts w:cs="Calibri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Wingdings"/>
    </w:rPr>
  </w:style>
  <w:style w:type="character" w:customStyle="1" w:styleId="ListLabel77">
    <w:name w:val="ListLabel 77"/>
    <w:rPr>
      <w:rFonts w:cs="Symbol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Wingdings"/>
    </w:rPr>
  </w:style>
  <w:style w:type="character" w:customStyle="1" w:styleId="ListLabel80">
    <w:name w:val="ListLabel 80"/>
    <w:rPr>
      <w:rFonts w:cs="Symbol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Wingdings"/>
    </w:rPr>
  </w:style>
  <w:style w:type="character" w:customStyle="1" w:styleId="ListLabel83">
    <w:name w:val="ListLabel 83"/>
    <w:rPr>
      <w:rFonts w:cs="Calibri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Wingdings"/>
    </w:rPr>
  </w:style>
  <w:style w:type="character" w:customStyle="1" w:styleId="ListLabel86">
    <w:name w:val="ListLabel 86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spacing w:line="100" w:lineRule="atLeast"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08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861C5"/>
    <w:rPr>
      <w:rFonts w:ascii="Tahoma" w:eastAsia="Calibri" w:hAnsi="Tahoma" w:cs="Tahoma"/>
      <w:color w:val="4B4B4D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2025-01-17T08:57:00Z</dcterms:created>
  <dcterms:modified xsi:type="dcterms:W3CDTF">2025-01-17T08:57:00Z</dcterms:modified>
</cp:coreProperties>
</file>