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E5A2F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5pt;height:84.4pt;z-index:1;mso-wrap-distance-left:0;mso-wrap-distance-right:0;mso-position-horizontal:absolute;mso-position-horizontal-relative:page;mso-position-vertical:absolute;mso-position-vertical-relative:page" filled="t">
            <v:fill color2="black"/>
            <v:imagedata r:id="rId7" o:title=""/>
            <w10:wrap type="topAndBottom" anchorx="margin" anchory="margin"/>
          </v:shape>
        </w:pict>
      </w:r>
    </w:p>
    <w:p w:rsidR="00000000" w:rsidRDefault="002E5A2F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  <w:u w:val="single"/>
        </w:rPr>
        <w:t xml:space="preserve">Souhlas </w:t>
      </w:r>
      <w:r>
        <w:rPr>
          <w:rFonts w:cs="Arial"/>
          <w:b/>
          <w:szCs w:val="20"/>
          <w:u w:val="single"/>
        </w:rPr>
        <w:commentReference w:id="1"/>
      </w:r>
      <w:r>
        <w:rPr>
          <w:rFonts w:cs="Arial"/>
          <w:b/>
          <w:szCs w:val="20"/>
          <w:u w:val="single"/>
        </w:rPr>
        <w:t>se zpracováním osobních údajů pro účely zobrazování marketingových nabídek</w:t>
      </w:r>
    </w:p>
    <w:p w:rsidR="00000000" w:rsidRDefault="002E5A2F">
      <w:pPr>
        <w:pStyle w:val="ListParagraph"/>
        <w:ind w:left="567" w:firstLine="0"/>
        <w:rPr>
          <w:rFonts w:cs="Arial"/>
          <w:szCs w:val="20"/>
        </w:rPr>
      </w:pPr>
    </w:p>
    <w:p w:rsidR="00000000" w:rsidRDefault="002E5A2F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</w:rPr>
        <w:t>Udělujete tímto souhlas ……………..., se sídlem ………………, IČ ………………., zapsaná u ………………… , oddíl …, vložka ….. (dále jen „Správce“), aby ve smyslu nařízení Evropského parlament</w:t>
      </w:r>
      <w:r>
        <w:rPr>
          <w:rFonts w:cs="Arial"/>
          <w:color w:val="00000A"/>
        </w:rPr>
        <w:t>u a Rady (EU) č. 2016/679 o ochraně fyzických osob v souvislosti se zpracováním osobních údajů a o volném pohybu těchto údajů a o zrušení směrnice 95/46/ES (obecné nařízení o ochraně osobních údajů) (dále jen „Nařízení“), zpracovával/a následující osobní ú</w:t>
      </w:r>
      <w:r>
        <w:rPr>
          <w:rFonts w:cs="Arial"/>
          <w:color w:val="00000A"/>
        </w:rPr>
        <w:t>daje:</w:t>
      </w:r>
    </w:p>
    <w:p w:rsidR="00000000" w:rsidRDefault="002E5A2F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marketingové cookies (anonymní);</w:t>
      </w:r>
    </w:p>
    <w:p w:rsidR="00000000" w:rsidRDefault="002E5A2F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aktivita uživatele (prohlížené produkty a stránky, nákupní chování).</w:t>
      </w:r>
    </w:p>
    <w:p w:rsidR="00000000" w:rsidRDefault="002E5A2F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…………</w:t>
      </w:r>
      <w:r>
        <w:rPr>
          <w:rFonts w:cs="Arial"/>
          <w:color w:val="00000A"/>
          <w:shd w:val="clear" w:color="auto" w:fill="FFFF00"/>
        </w:rPr>
        <w:t>. případně jmenujte další.</w:t>
      </w:r>
    </w:p>
    <w:p w:rsidR="00000000" w:rsidRDefault="002E5A2F">
      <w:pPr>
        <w:pStyle w:val="ListParagraph"/>
        <w:spacing w:after="0" w:line="360" w:lineRule="auto"/>
        <w:ind w:left="1494" w:firstLine="0"/>
        <w:rPr>
          <w:rFonts w:cs="Arial"/>
          <w:color w:val="00000A"/>
          <w:shd w:val="clear" w:color="auto" w:fill="FFFF00"/>
        </w:rPr>
      </w:pPr>
    </w:p>
    <w:p w:rsidR="00000000" w:rsidRDefault="002E5A2F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2E5A2F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</w:rPr>
      </w:pPr>
      <w:r>
        <w:rPr>
          <w:rFonts w:cs="Arial"/>
          <w:color w:val="00000A"/>
        </w:rPr>
        <w:t>Výše uvedené osobní údaje budou zpracovány za účelem:</w:t>
      </w:r>
    </w:p>
    <w:p w:rsidR="00000000" w:rsidRDefault="002E5A2F">
      <w:pPr>
        <w:pStyle w:val="ListParagraph"/>
        <w:numPr>
          <w:ilvl w:val="1"/>
          <w:numId w:val="3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</w:rPr>
        <w:t>marketingového zpracování vašich nákupních preferencí.</w:t>
      </w:r>
    </w:p>
    <w:p w:rsidR="00000000" w:rsidRDefault="002E5A2F">
      <w:pPr>
        <w:pStyle w:val="ListParagraph"/>
        <w:numPr>
          <w:ilvl w:val="1"/>
          <w:numId w:val="3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</w:rPr>
        <w:t>person</w:t>
      </w:r>
      <w:r>
        <w:rPr>
          <w:rFonts w:cs="Arial"/>
          <w:color w:val="00000A"/>
        </w:rPr>
        <w:t>alizace (tedy přizpůsobení) obchodních nabídek či kampaní.</w:t>
      </w:r>
    </w:p>
    <w:p w:rsidR="00000000" w:rsidRDefault="002E5A2F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2E5A2F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</w:rPr>
        <w:t xml:space="preserve">Souhlas udělujete na zpracování po dobu </w:t>
      </w:r>
      <w:r>
        <w:rPr>
          <w:rFonts w:cs="Arial"/>
          <w:color w:val="00000A"/>
          <w:shd w:val="clear" w:color="auto" w:fill="FFFF00"/>
        </w:rPr>
        <w:t>90 dní</w:t>
      </w:r>
      <w:r>
        <w:rPr>
          <w:rFonts w:cs="Arial"/>
          <w:color w:val="00000A"/>
        </w:rPr>
        <w:t xml:space="preserve"> a to za účelem: </w:t>
      </w:r>
    </w:p>
    <w:p w:rsidR="00000000" w:rsidRDefault="002E5A2F">
      <w:pPr>
        <w:pStyle w:val="ListParagraph"/>
        <w:numPr>
          <w:ilvl w:val="1"/>
          <w:numId w:val="3"/>
        </w:numPr>
        <w:spacing w:after="0" w:line="360" w:lineRule="auto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marketingového zpracování vašich nákupních preferencí, pokud tuto dobu neprodloužíte.</w:t>
      </w:r>
    </w:p>
    <w:p w:rsidR="00000000" w:rsidRDefault="002E5A2F">
      <w:pPr>
        <w:pStyle w:val="ListParagraph"/>
        <w:numPr>
          <w:ilvl w:val="1"/>
          <w:numId w:val="3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  <w:shd w:val="clear" w:color="auto" w:fill="FFFF00"/>
        </w:rPr>
        <w:t>personalizace (tedy přizpůsobení) obchodních n</w:t>
      </w:r>
      <w:r>
        <w:rPr>
          <w:rFonts w:cs="Arial"/>
          <w:color w:val="00000A"/>
          <w:shd w:val="clear" w:color="auto" w:fill="FFFF00"/>
        </w:rPr>
        <w:t>abídek či kampaní, pokud tuto dobu neprodloužíte.</w:t>
      </w:r>
    </w:p>
    <w:p w:rsidR="00000000" w:rsidRDefault="002E5A2F">
      <w:pPr>
        <w:pStyle w:val="ListParagraph"/>
        <w:spacing w:after="0" w:line="360" w:lineRule="auto"/>
        <w:ind w:left="1440" w:firstLine="0"/>
        <w:rPr>
          <w:rFonts w:cs="Arial"/>
          <w:color w:val="00000A"/>
        </w:rPr>
      </w:pPr>
    </w:p>
    <w:p w:rsidR="00000000" w:rsidRDefault="002E5A2F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</w:rPr>
        <w:t xml:space="preserve">Zpracování osobních údajů je prováděno Správcem osobních údajů, osobní údaje však mohou zpracovávat i tito zpracovatelé: </w:t>
      </w:r>
    </w:p>
    <w:p w:rsidR="00000000" w:rsidRDefault="002E5A2F">
      <w:pPr>
        <w:pStyle w:val="ListParagraph"/>
        <w:numPr>
          <w:ilvl w:val="1"/>
          <w:numId w:val="3"/>
        </w:numPr>
        <w:spacing w:after="0" w:line="360" w:lineRule="auto"/>
        <w:ind w:left="1276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 xml:space="preserve">Poskytovatelem služby Eshop-rychle, provozované společností Golemos s.r.o., sídlem </w:t>
      </w:r>
      <w:r>
        <w:rPr>
          <w:rFonts w:cs="Arial"/>
          <w:color w:val="00000A"/>
          <w:shd w:val="clear" w:color="auto" w:fill="FFFF00"/>
        </w:rPr>
        <w:t>Zátkovo nábřeží 448/73, 370 01, České Budějovice;</w:t>
      </w:r>
    </w:p>
    <w:p w:rsidR="00000000" w:rsidRDefault="002E5A2F">
      <w:pPr>
        <w:pStyle w:val="ListParagraph"/>
        <w:numPr>
          <w:ilvl w:val="1"/>
          <w:numId w:val="3"/>
        </w:numPr>
        <w:spacing w:after="0" w:line="360" w:lineRule="auto"/>
        <w:ind w:left="1276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Poskytovatelem služby Facebook Ads, provozované společností Facebook Inc., sídlem 1601 Willow Road, Menlo Park, CA 94025, USA;</w:t>
      </w:r>
    </w:p>
    <w:p w:rsidR="00000000" w:rsidRDefault="002E5A2F">
      <w:pPr>
        <w:pStyle w:val="ListParagraph"/>
        <w:numPr>
          <w:ilvl w:val="1"/>
          <w:numId w:val="3"/>
        </w:numPr>
        <w:spacing w:after="0" w:line="360" w:lineRule="auto"/>
        <w:ind w:left="1276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Poskytovatelem služby Google AdWords, provozované společností Google Inc., sídl</w:t>
      </w:r>
      <w:r>
        <w:rPr>
          <w:rFonts w:cs="Arial"/>
          <w:color w:val="00000A"/>
          <w:shd w:val="clear" w:color="auto" w:fill="FFFF00"/>
        </w:rPr>
        <w:t>em 1600 Amphitheatre Parkway, Mountain View, CA 94043, USA;</w:t>
      </w:r>
    </w:p>
    <w:p w:rsidR="00000000" w:rsidRDefault="002E5A2F">
      <w:pPr>
        <w:pStyle w:val="ListParagraph"/>
        <w:numPr>
          <w:ilvl w:val="1"/>
          <w:numId w:val="3"/>
        </w:numPr>
        <w:spacing w:after="0" w:line="360" w:lineRule="auto"/>
        <w:ind w:left="1276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Poskytovatelem služby Sklik, provozované společností Seznam a.s., sídlem Radlická 3294/10, 150 00, Praha 5, ČR;</w:t>
      </w:r>
    </w:p>
    <w:p w:rsidR="00000000" w:rsidRDefault="002E5A2F">
      <w:pPr>
        <w:pStyle w:val="ListParagraph"/>
        <w:numPr>
          <w:ilvl w:val="1"/>
          <w:numId w:val="3"/>
        </w:numPr>
        <w:spacing w:after="0" w:line="360" w:lineRule="auto"/>
        <w:ind w:left="1276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Případně další poskytovatelé zpracovatelských softwarů, služeb a aplikací, které vša</w:t>
      </w:r>
      <w:r>
        <w:rPr>
          <w:rFonts w:cs="Arial"/>
          <w:color w:val="00000A"/>
          <w:shd w:val="clear" w:color="auto" w:fill="FFFF00"/>
        </w:rPr>
        <w:t>k v současné době společnost nevyužívá.</w:t>
      </w:r>
    </w:p>
    <w:p w:rsidR="00000000" w:rsidRDefault="002E5A2F">
      <w:pPr>
        <w:pStyle w:val="ListParagraph"/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</w:p>
    <w:p w:rsidR="00000000" w:rsidRDefault="002E5A2F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</w:rPr>
      </w:pPr>
      <w:r>
        <w:rPr>
          <w:rFonts w:cs="Arial"/>
          <w:color w:val="00000A"/>
        </w:rPr>
        <w:t xml:space="preserve">Osobní údaje </w:t>
      </w:r>
      <w:r>
        <w:rPr>
          <w:rFonts w:cs="Arial"/>
          <w:color w:val="00000A"/>
          <w:shd w:val="clear" w:color="auto" w:fill="FFFF00"/>
        </w:rPr>
        <w:t>nebudou</w:t>
      </w:r>
      <w:r>
        <w:rPr>
          <w:rFonts w:cs="Arial"/>
          <w:color w:val="00000A"/>
        </w:rPr>
        <w:t xml:space="preserve"> předány mimo území EU. </w:t>
      </w:r>
      <w:r>
        <w:rPr>
          <w:rFonts w:cs="Arial"/>
          <w:color w:val="00000A"/>
          <w:shd w:val="clear" w:color="auto" w:fill="FFFF00"/>
        </w:rPr>
        <w:t>(Servery na území EU)</w:t>
      </w:r>
    </w:p>
    <w:p w:rsidR="00000000" w:rsidRDefault="002E5A2F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</w:rPr>
        <w:sectPr w:rsidR="0000000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1134" w:bottom="851" w:left="1871" w:header="340" w:footer="794" w:gutter="0"/>
          <w:cols w:space="708"/>
          <w:docGrid w:linePitch="360" w:charSpace="2047"/>
        </w:sectPr>
      </w:pPr>
      <w:r>
        <w:rPr>
          <w:rFonts w:cs="Arial"/>
          <w:color w:val="00000A"/>
        </w:rPr>
        <w:t>Souhlas se zpracováním lze vzít kdykoliv zpět</w:t>
      </w:r>
      <w:r>
        <w:rPr>
          <w:rFonts w:cs="Arial"/>
          <w:color w:val="00000A"/>
        </w:rPr>
        <w:commentReference w:id="2"/>
      </w:r>
      <w:r>
        <w:rPr>
          <w:rFonts w:cs="Arial"/>
          <w:color w:val="00000A"/>
        </w:rPr>
        <w:t xml:space="preserve">, a to </w:t>
      </w:r>
      <w:r>
        <w:rPr>
          <w:rFonts w:cs="Arial"/>
          <w:color w:val="00000A"/>
          <w:szCs w:val="20"/>
          <w:shd w:val="clear" w:color="auto" w:fill="FFFF00"/>
        </w:rPr>
        <w:t>úpravou preferencí ochrany soukromí v patičce webu nebo zasláním emailu</w:t>
      </w:r>
      <w:r>
        <w:rPr>
          <w:rFonts w:cs="Arial"/>
          <w:color w:val="00000A"/>
          <w:szCs w:val="20"/>
        </w:rPr>
        <w:t xml:space="preserve">. </w:t>
      </w:r>
    </w:p>
    <w:p w:rsidR="00000000" w:rsidRDefault="002E5A2F">
      <w:pPr>
        <w:pStyle w:val="ListParagraph"/>
        <w:spacing w:after="0" w:line="360" w:lineRule="auto"/>
        <w:ind w:left="851" w:firstLine="0"/>
        <w:rPr>
          <w:rFonts w:cs="Arial"/>
          <w:color w:val="00000A"/>
        </w:rPr>
      </w:pPr>
    </w:p>
    <w:p w:rsidR="00000000" w:rsidRDefault="002E5A2F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  <w:szCs w:val="20"/>
        </w:rPr>
      </w:pPr>
      <w:r>
        <w:rPr>
          <w:rFonts w:cs="Arial"/>
          <w:color w:val="00000A"/>
        </w:rPr>
        <w:t xml:space="preserve">Vezměte, prosíme, na </w:t>
      </w:r>
      <w:r>
        <w:rPr>
          <w:rFonts w:cs="Arial"/>
          <w:color w:val="00000A"/>
        </w:rPr>
        <w:t>vědomí, že podle Nařízení máte právo:</w:t>
      </w:r>
    </w:p>
    <w:p w:rsidR="00000000" w:rsidRDefault="002E5A2F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 xml:space="preserve">vzít souhlas se zpracováním osobních údajů kdykoliv zpět, toto zpětvzetí bude mít za následek </w:t>
      </w:r>
      <w:r>
        <w:rPr>
          <w:rFonts w:cs="Arial"/>
          <w:color w:val="00000A"/>
          <w:szCs w:val="20"/>
          <w:shd w:val="clear" w:color="auto" w:fill="FFFF00"/>
        </w:rPr>
        <w:t>zabránění spouštění remarketingových kódů reklamních nástrojů a zabránění personalizace obsahu na webových stránkách e-shopu</w:t>
      </w:r>
      <w:r>
        <w:rPr>
          <w:rFonts w:cs="Arial"/>
          <w:color w:val="00000A"/>
          <w:szCs w:val="20"/>
          <w:shd w:val="clear" w:color="auto" w:fill="FFFF00"/>
        </w:rPr>
        <w:t>.</w:t>
      </w:r>
    </w:p>
    <w:p w:rsidR="00000000" w:rsidRDefault="002E5A2F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požadovat po Správci informaci, jaké vaše osobní údaje zpracovává,</w:t>
      </w:r>
    </w:p>
    <w:p w:rsidR="00000000" w:rsidRDefault="002E5A2F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vyžádat si u Správce přístup k vašim zpracovávaným osobním údajům a požadovat jejich kopii,</w:t>
      </w:r>
    </w:p>
    <w:p w:rsidR="00000000" w:rsidRDefault="002E5A2F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u automatizovaně zpracovaných osobních údajů na jejich přenositelnost,</w:t>
      </w:r>
    </w:p>
    <w:p w:rsidR="00000000" w:rsidRDefault="002E5A2F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nechat vaše zpracovávané</w:t>
      </w:r>
      <w:r>
        <w:rPr>
          <w:rFonts w:cs="Arial"/>
          <w:color w:val="00000A"/>
          <w:szCs w:val="20"/>
        </w:rPr>
        <w:t xml:space="preserve"> osobní údaje aktualizovat nebo opravit, popřípadě požadovat omezení jejich zpracování, </w:t>
      </w:r>
    </w:p>
    <w:p w:rsidR="00000000" w:rsidRDefault="002E5A2F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požadovat po společnosti výmaz vašich osobních údajů, pokud se nejedná o osobní údaje, které je Správce povinen nebo oprávněn dále zpracovávat dle příslušných právních</w:t>
      </w:r>
      <w:r>
        <w:rPr>
          <w:rFonts w:cs="Arial"/>
          <w:color w:val="00000A"/>
          <w:szCs w:val="20"/>
        </w:rPr>
        <w:t xml:space="preserve"> předpisů,</w:t>
      </w:r>
    </w:p>
    <w:p w:rsidR="00000000" w:rsidRDefault="002E5A2F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na účinnou soudní ochranu, pokud máte za to, že vaše práva podle Nařízení byla porušena v důsledku zpracování vašich osobních údajů v rozporu s tímto Nařízením,</w:t>
      </w:r>
    </w:p>
    <w:p w:rsidR="00000000" w:rsidRDefault="002E5A2F">
      <w:pPr>
        <w:pStyle w:val="ListParagraph"/>
        <w:numPr>
          <w:ilvl w:val="0"/>
          <w:numId w:val="4"/>
        </w:numPr>
        <w:spacing w:line="360" w:lineRule="auto"/>
        <w:rPr>
          <w:rFonts w:cs="Arial"/>
          <w:szCs w:val="20"/>
        </w:rPr>
      </w:pPr>
      <w:r>
        <w:rPr>
          <w:rFonts w:cs="Arial"/>
          <w:color w:val="00000A"/>
          <w:szCs w:val="20"/>
        </w:rPr>
        <w:t xml:space="preserve">v případě pochybností o dodržování povinností souvisejících se zpracováním osobních </w:t>
      </w:r>
      <w:r>
        <w:rPr>
          <w:rFonts w:cs="Arial"/>
          <w:color w:val="00000A"/>
          <w:szCs w:val="20"/>
        </w:rPr>
        <w:t>údajů se obrátit na Správce nebo na Úřad pro ochranu osobních údajů.</w:t>
      </w:r>
    </w:p>
    <w:p w:rsidR="00000000" w:rsidRDefault="002E5A2F">
      <w:pPr>
        <w:pStyle w:val="ListParagraph"/>
        <w:ind w:left="567" w:firstLine="0"/>
        <w:rPr>
          <w:rFonts w:cs="Arial"/>
          <w:szCs w:val="20"/>
        </w:rPr>
      </w:pPr>
    </w:p>
    <w:p w:rsidR="00000000" w:rsidRDefault="002E5A2F">
      <w:pPr>
        <w:pStyle w:val="ListParagraph"/>
        <w:ind w:left="567" w:firstLine="0"/>
        <w:rPr>
          <w:rFonts w:cs="Arial"/>
          <w:szCs w:val="20"/>
        </w:rPr>
      </w:pPr>
    </w:p>
    <w:p w:rsidR="004B1E40" w:rsidRDefault="004B1E40">
      <w:pPr>
        <w:pStyle w:val="ListParagraph"/>
        <w:ind w:left="567" w:firstLine="0"/>
      </w:pPr>
      <w:bookmarkStart w:id="3" w:name="__Fieldmark__1226_4233803250"/>
      <w:bookmarkStart w:id="4" w:name="__Fieldmark__84_4233803250"/>
      <w:bookmarkStart w:id="5" w:name="__Fieldmark__1370_4233803250"/>
      <w:bookmarkEnd w:id="3"/>
      <w:bookmarkEnd w:id="4"/>
      <w:bookmarkEnd w:id="5"/>
    </w:p>
    <w:sectPr w:rsidR="004B1E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80" w:right="1134" w:bottom="1134" w:left="1871" w:header="340" w:footer="340" w:gutter="0"/>
      <w:cols w:space="708"/>
      <w:docGrid w:linePitch="360" w:charSpace="204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etra Dolejšová" w:date="2018-05-15T21:30:00Z" w:initials="Petra Dol">
    <w:p w:rsidR="00000000" w:rsidRDefault="002E5A2F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Souhlas musí být udělen samostatně, nesmí být umístěn v rámci všeobecných obchodních podmínek, pokud bude zakotven v textu o ochraně osobních údajů, </w:t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doporučujeme jej zakotvit tak, aby v dokumentu člověk nemusel hledat.</w:t>
      </w:r>
    </w:p>
    <w:p w:rsidR="00000000" w:rsidRDefault="002E5A2F"/>
    <w:p w:rsidR="00000000" w:rsidRDefault="002E5A2F"/>
    <w:p w:rsidR="00000000" w:rsidRDefault="002E5A2F"/>
    <w:p w:rsidR="00000000" w:rsidRDefault="002E5A2F"/>
  </w:comment>
  <w:comment w:id="2" w:author="Petra Dolejšová" w:date="2018-05-15T21:42:00Z" w:initials="Petra Dol">
    <w:p w:rsidR="00000000" w:rsidRDefault="002E5A2F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Zpětvzetí musí být stejně snadné., jako udělení souhlasu.</w:t>
      </w:r>
    </w:p>
    <w:p w:rsidR="00000000" w:rsidRDefault="002E5A2F"/>
    <w:p w:rsidR="00000000" w:rsidRDefault="002E5A2F"/>
    <w:p w:rsidR="00000000" w:rsidRDefault="002E5A2F"/>
    <w:p w:rsidR="00000000" w:rsidRDefault="002E5A2F"/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2F" w:rsidRDefault="002E5A2F">
      <w:pPr>
        <w:spacing w:after="0" w:line="240" w:lineRule="auto"/>
      </w:pPr>
      <w:r>
        <w:separator/>
      </w:r>
    </w:p>
  </w:endnote>
  <w:endnote w:type="continuationSeparator" w:id="0">
    <w:p w:rsidR="002E5A2F" w:rsidRDefault="002E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1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A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A2F">
    <w:pPr>
      <w:pStyle w:val="Zpat"/>
      <w:jc w:val="right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A2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A2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A2F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4B1E40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A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2F" w:rsidRDefault="002E5A2F">
      <w:pPr>
        <w:spacing w:after="0" w:line="240" w:lineRule="auto"/>
      </w:pPr>
      <w:r>
        <w:separator/>
      </w:r>
    </w:p>
  </w:footnote>
  <w:footnote w:type="continuationSeparator" w:id="0">
    <w:p w:rsidR="002E5A2F" w:rsidRDefault="002E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A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A2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A2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A2F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A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E40"/>
    <w:rsid w:val="002E5A2F"/>
    <w:rsid w:val="004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suppressAutoHyphens/>
      <w:spacing w:after="120" w:line="276" w:lineRule="auto"/>
      <w:ind w:left="567" w:hanging="567"/>
    </w:pPr>
    <w:rPr>
      <w:rFonts w:ascii="Arial" w:eastAsia="Calibri" w:hAnsi="Arial" w:cs="font410"/>
      <w:color w:val="4B4B4D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/>
      <w:outlineLvl w:val="0"/>
    </w:pPr>
    <w:rPr>
      <w:rFonts w:eastAsia="font410"/>
      <w:b/>
      <w:bCs/>
      <w:color w:val="F29400"/>
      <w:sz w:val="32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40"/>
      <w:outlineLvl w:val="1"/>
    </w:pPr>
    <w:rPr>
      <w:rFonts w:eastAsia="font410"/>
      <w:b/>
      <w:bCs/>
      <w:sz w:val="24"/>
      <w:szCs w:val="2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40" w:after="0"/>
      <w:outlineLvl w:val="2"/>
    </w:pPr>
    <w:rPr>
      <w:rFonts w:eastAsia="font410"/>
      <w:b/>
      <w:bCs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40"/>
      <w:outlineLvl w:val="3"/>
    </w:pPr>
    <w:rPr>
      <w:rFonts w:eastAsia="font410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ZhlavChar">
    <w:name w:val="Záhlaví Char"/>
    <w:basedOn w:val="DefaultParagraphFont"/>
  </w:style>
  <w:style w:type="character" w:customStyle="1" w:styleId="ZpatChar">
    <w:name w:val="Zápatí Char"/>
    <w:basedOn w:val="DefaultParagraphFont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ranov">
    <w:name w:val="Oranžová"/>
    <w:rPr>
      <w:b w:val="0"/>
      <w:color w:val="F29400"/>
    </w:rPr>
  </w:style>
  <w:style w:type="character" w:customStyle="1" w:styleId="Nadpis1Char">
    <w:name w:val="Nadpis 1 Char"/>
    <w:rPr>
      <w:rFonts w:ascii="Arial" w:eastAsia="font410" w:hAnsi="Arial" w:cs="font410"/>
      <w:b/>
      <w:bCs/>
      <w:color w:val="F29400"/>
      <w:sz w:val="32"/>
      <w:szCs w:val="28"/>
    </w:rPr>
  </w:style>
  <w:style w:type="character" w:customStyle="1" w:styleId="Nadpis2Char">
    <w:name w:val="Nadpis 2 Char"/>
    <w:rPr>
      <w:rFonts w:ascii="Arial" w:eastAsia="font410" w:hAnsi="Arial" w:cs="font410"/>
      <w:b/>
      <w:bCs/>
      <w:color w:val="4B4B4D"/>
      <w:sz w:val="24"/>
      <w:szCs w:val="26"/>
    </w:rPr>
  </w:style>
  <w:style w:type="character" w:customStyle="1" w:styleId="Nadpis3Char">
    <w:name w:val="Nadpis 3 Char"/>
    <w:rPr>
      <w:rFonts w:ascii="Arial" w:eastAsia="font410" w:hAnsi="Arial" w:cs="font410"/>
      <w:b/>
      <w:bCs/>
      <w:color w:val="4B4B4D"/>
      <w:sz w:val="20"/>
    </w:rPr>
  </w:style>
  <w:style w:type="character" w:customStyle="1" w:styleId="CittChar">
    <w:name w:val="Citát Char"/>
    <w:rPr>
      <w:rFonts w:ascii="Arial" w:hAnsi="Arial"/>
      <w:i/>
      <w:iCs/>
      <w:color w:val="000000"/>
      <w:sz w:val="20"/>
    </w:rPr>
  </w:style>
  <w:style w:type="character" w:customStyle="1" w:styleId="SubtleReference">
    <w:name w:val="Subtle Reference"/>
    <w:rPr>
      <w:smallCaps/>
      <w:color w:val="4B4B4D"/>
      <w:u w:val="single"/>
    </w:rPr>
  </w:style>
  <w:style w:type="character" w:customStyle="1" w:styleId="Odkaz">
    <w:name w:val="Odkaz"/>
    <w:rPr>
      <w:color w:val="F29400"/>
      <w:u w:val="single"/>
    </w:rPr>
  </w:style>
  <w:style w:type="character" w:customStyle="1" w:styleId="Nadpis4Char">
    <w:name w:val="Nadpis 4 Char"/>
    <w:rPr>
      <w:rFonts w:ascii="Arial" w:eastAsia="font410" w:hAnsi="Arial" w:cs="font410"/>
      <w:b/>
      <w:bCs/>
      <w:iCs/>
      <w:color w:val="4B4B4D"/>
      <w:sz w:val="20"/>
    </w:rPr>
  </w:style>
  <w:style w:type="character" w:styleId="Hypertextovodkaz">
    <w:name w:val="Hyperlink"/>
    <w:rPr>
      <w:color w:val="0000FF"/>
      <w:u w:val="single"/>
      <w:lang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Arial" w:hAnsi="Arial"/>
      <w:color w:val="4B4B4D"/>
      <w:sz w:val="20"/>
      <w:szCs w:val="20"/>
    </w:rPr>
  </w:style>
  <w:style w:type="character" w:customStyle="1" w:styleId="PedmtkomenteChar">
    <w:name w:val="Předmět komentáře Char"/>
    <w:rPr>
      <w:rFonts w:ascii="Arial" w:hAnsi="Arial"/>
      <w:b/>
      <w:bCs/>
      <w:color w:val="4B4B4D"/>
      <w:sz w:val="20"/>
      <w:szCs w:val="20"/>
    </w:rPr>
  </w:style>
  <w:style w:type="character" w:customStyle="1" w:styleId="OdstavecseseznamemChar">
    <w:name w:val="Odstavec se seznamem Char"/>
    <w:rPr>
      <w:rFonts w:ascii="Arial" w:hAnsi="Arial"/>
      <w:color w:val="4B4B4D"/>
      <w:sz w:val="20"/>
    </w:rPr>
  </w:style>
  <w:style w:type="character" w:customStyle="1" w:styleId="ListLabel1">
    <w:name w:val="ListLabel 1"/>
    <w:rPr>
      <w:color w:val="F294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i w:val="0"/>
      <w:color w:val="F29400"/>
    </w:rPr>
  </w:style>
  <w:style w:type="character" w:customStyle="1" w:styleId="ListLabel6">
    <w:name w:val="ListLabel 6"/>
    <w:rPr>
      <w:b/>
      <w:i w:val="0"/>
      <w:color w:val="F29400"/>
    </w:rPr>
  </w:style>
  <w:style w:type="character" w:customStyle="1" w:styleId="ListLabel7">
    <w:name w:val="ListLabel 7"/>
    <w:rPr>
      <w:b/>
      <w:i w:val="0"/>
      <w:color w:val="F29400"/>
    </w:rPr>
  </w:style>
  <w:style w:type="character" w:customStyle="1" w:styleId="ListLabel8">
    <w:name w:val="ListLabel 8"/>
    <w:rPr>
      <w:b/>
      <w:i w:val="0"/>
      <w:color w:val="F29400"/>
    </w:rPr>
  </w:style>
  <w:style w:type="character" w:customStyle="1" w:styleId="ListLabel9">
    <w:name w:val="ListLabel 9"/>
    <w:rPr>
      <w:rFonts w:eastAsia="Calibri" w:cs="font41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font41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Calibri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Calibri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Calibri" w:cs="Calibri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alibri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Calibri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Calibri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Calibri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Calibri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rFonts w:cs="Calibri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Wingdings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Calibri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Symbol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dresa">
    <w:name w:val="Adresa"/>
    <w:pPr>
      <w:suppressAutoHyphens/>
      <w:spacing w:line="100" w:lineRule="atLeast"/>
      <w:jc w:val="right"/>
    </w:pPr>
    <w:rPr>
      <w:rFonts w:ascii="Arial" w:eastAsia="Calibri" w:hAnsi="Arial" w:cs="font410"/>
      <w:color w:val="FFFFFF"/>
      <w:sz w:val="18"/>
      <w:szCs w:val="22"/>
      <w:lang w:eastAsia="ar-SA"/>
    </w:rPr>
  </w:style>
  <w:style w:type="paragraph" w:customStyle="1" w:styleId="NoSpacing">
    <w:name w:val="No Spacing"/>
    <w:basedOn w:val="Normln"/>
    <w:pPr>
      <w:spacing w:after="0"/>
    </w:pPr>
  </w:style>
  <w:style w:type="paragraph" w:customStyle="1" w:styleId="Perex">
    <w:name w:val="Perex"/>
    <w:basedOn w:val="Normln"/>
    <w:rPr>
      <w:b/>
      <w:color w:val="F29400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Odrky">
    <w:name w:val="Odrážky"/>
    <w:basedOn w:val="Normln"/>
    <w:pPr>
      <w:ind w:left="874" w:hanging="437"/>
    </w:pPr>
  </w:style>
  <w:style w:type="paragraph" w:customStyle="1" w:styleId="Odrkybezmezer">
    <w:name w:val="Odrážky bez mezer"/>
    <w:basedOn w:val="Odrky"/>
    <w:pPr>
      <w:spacing w:after="0"/>
    </w:pPr>
  </w:style>
  <w:style w:type="paragraph" w:customStyle="1" w:styleId="Seznamslovan">
    <w:name w:val="Seznam číslovaný"/>
    <w:basedOn w:val="Odrky"/>
  </w:style>
  <w:style w:type="paragraph" w:customStyle="1" w:styleId="Seznamslovanbezmezer">
    <w:name w:val="Seznam číslovaný bez mezer"/>
    <w:basedOn w:val="Seznamslovan"/>
    <w:pPr>
      <w:spacing w:after="0"/>
    </w:pPr>
  </w:style>
  <w:style w:type="paragraph" w:customStyle="1" w:styleId="Quote">
    <w:name w:val="Quote"/>
    <w:basedOn w:val="Normln"/>
    <w:rPr>
      <w:i/>
      <w:iCs/>
      <w:color w:val="000000"/>
    </w:rPr>
  </w:style>
  <w:style w:type="paragraph" w:styleId="Obsah1">
    <w:name w:val="toc 1"/>
    <w:basedOn w:val="Normln"/>
    <w:pPr>
      <w:tabs>
        <w:tab w:val="right" w:leader="dot" w:pos="9638"/>
      </w:tabs>
      <w:spacing w:before="120"/>
      <w:ind w:left="0" w:firstLine="0"/>
    </w:pPr>
    <w:rPr>
      <w:b/>
      <w:color w:val="F29400"/>
      <w:sz w:val="24"/>
    </w:rPr>
  </w:style>
  <w:style w:type="paragraph" w:styleId="Obsah2">
    <w:name w:val="toc 2"/>
    <w:basedOn w:val="Normln"/>
    <w:pPr>
      <w:tabs>
        <w:tab w:val="right" w:leader="dot" w:pos="9355"/>
      </w:tabs>
      <w:spacing w:before="120" w:after="0"/>
      <w:ind w:left="198"/>
    </w:pPr>
    <w:rPr>
      <w:b/>
    </w:rPr>
  </w:style>
  <w:style w:type="paragraph" w:styleId="Obsah3">
    <w:name w:val="toc 3"/>
    <w:basedOn w:val="Normln"/>
    <w:pPr>
      <w:tabs>
        <w:tab w:val="right" w:leader="dot" w:pos="9072"/>
      </w:tabs>
      <w:spacing w:after="0"/>
      <w:ind w:left="403"/>
    </w:pPr>
  </w:style>
  <w:style w:type="paragraph" w:styleId="Nadpisobsahu">
    <w:name w:val="TOC Heading"/>
    <w:basedOn w:val="Nadpis1"/>
    <w:qFormat/>
    <w:pPr>
      <w:numPr>
        <w:numId w:val="0"/>
      </w:numPr>
      <w:suppressLineNumbers/>
      <w:spacing w:after="0"/>
      <w:ind w:left="567" w:hanging="567"/>
    </w:pPr>
    <w:rPr>
      <w:color w:val="4B4B4D"/>
      <w:szCs w:val="32"/>
    </w:rPr>
  </w:style>
  <w:style w:type="paragraph" w:customStyle="1" w:styleId="annotationtext">
    <w:name w:val="annotation text"/>
    <w:basedOn w:val="Normln"/>
    <w:pPr>
      <w:spacing w:line="100" w:lineRule="atLeast"/>
    </w:pPr>
    <w:rPr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1"/>
    <w:uiPriority w:val="99"/>
    <w:semiHidden/>
    <w:unhideWhenUsed/>
    <w:rsid w:val="004B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4B1E40"/>
    <w:rPr>
      <w:rFonts w:ascii="Tahoma" w:eastAsia="Calibri" w:hAnsi="Tahoma" w:cs="Tahoma"/>
      <w:color w:val="4B4B4D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Kurka</dc:creator>
  <cp:lastModifiedBy>Vojta</cp:lastModifiedBy>
  <cp:revision>2</cp:revision>
  <cp:lastPrinted>2018-05-15T18:52:00Z</cp:lastPrinted>
  <dcterms:created xsi:type="dcterms:W3CDTF">2025-01-17T09:01:00Z</dcterms:created>
  <dcterms:modified xsi:type="dcterms:W3CDTF">2025-01-17T09:01:00Z</dcterms:modified>
</cp:coreProperties>
</file>